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4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er+xml" PartName="/word/footer6.xml"/>
  <Override ContentType="application/vnd.openxmlformats-officedocument.wordprocessingml.footer+xml" PartName="/word/footer5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66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384"/>
        <w:gridCol w:w="5383"/>
        <w:tblGridChange w:id="0">
          <w:tblGrid>
            <w:gridCol w:w="5384"/>
            <w:gridCol w:w="538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" w:line="240" w:lineRule="auto"/>
              <w:ind w:left="0" w:right="0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0" distR="0" hidden="0" layoutInCell="1" locked="0" relativeHeight="0" simplePos="0">
                  <wp:simplePos x="0" y="0"/>
                  <wp:positionH relativeFrom="column">
                    <wp:posOffset>-290829</wp:posOffset>
                  </wp:positionH>
                  <wp:positionV relativeFrom="paragraph">
                    <wp:posOffset>4445</wp:posOffset>
                  </wp:positionV>
                  <wp:extent cx="1525270" cy="563245"/>
                  <wp:effectExtent b="0" l="0" r="0" t="0"/>
                  <wp:wrapNone/>
                  <wp:docPr id="4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5270" cy="56324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" w:line="240" w:lineRule="auto"/>
              <w:ind w:left="1740" w:right="0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CONVOCATORIA DE SUBVENCIONES DESTINADAS A FOMENTAR LA ACTIVIDAD INVESTIGADORA DE LOS GRUPOS DE INVESTIGACIÓN RECONOCIDOS. 2026-2028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" w:line="240" w:lineRule="auto"/>
              <w:ind w:left="0" w:right="0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906" w:right="907" w:firstLine="0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ANEXO I. a)</w:t>
      </w:r>
    </w:p>
    <w:p w:rsidR="00000000" w:rsidDel="00000000" w:rsidP="00000000" w:rsidRDefault="00000000" w:rsidRPr="00000000" w14:paraId="00000007">
      <w:pPr>
        <w:spacing w:after="160" w:before="118" w:lineRule="auto"/>
        <w:ind w:left="906" w:right="631" w:firstLine="0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Declaración responsable de cumplimiento de requisitos para ser reconocido.</w:t>
      </w:r>
    </w:p>
    <w:p w:rsidR="00000000" w:rsidDel="00000000" w:rsidP="00000000" w:rsidRDefault="00000000" w:rsidRPr="00000000" w14:paraId="00000008">
      <w:pPr>
        <w:spacing w:after="160" w:before="121" w:lineRule="auto"/>
        <w:ind w:left="906" w:right="621" w:firstLine="0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u w:val="single"/>
          <w:rtl w:val="0"/>
        </w:rPr>
        <w:t xml:space="preserve">GRUPO DE INVESTIGACIÓN DE REFERENCIA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71"/>
        </w:tabs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(Una vez cumplimentado, convertir en PDF y firmar electrónicamente)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4" w:before="0" w:lineRule="auto"/>
        <w:ind w:left="566" w:firstLine="0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DATOS DEL ORGANISMO DE ADSCRIPCIÓN</w:t>
      </w:r>
    </w:p>
    <w:tbl>
      <w:tblPr>
        <w:tblStyle w:val="Table2"/>
        <w:tblW w:w="9212.0" w:type="dxa"/>
        <w:jc w:val="left"/>
        <w:tblInd w:w="576.0" w:type="dxa"/>
        <w:tblLayout w:type="fixed"/>
        <w:tblLook w:val="0000"/>
      </w:tblPr>
      <w:tblGrid>
        <w:gridCol w:w="6659"/>
        <w:gridCol w:w="2553"/>
        <w:tblGridChange w:id="0">
          <w:tblGrid>
            <w:gridCol w:w="6659"/>
            <w:gridCol w:w="2553"/>
          </w:tblGrid>
        </w:tblGridChange>
      </w:tblGrid>
      <w:tr>
        <w:trPr>
          <w:cantSplit w:val="0"/>
          <w:trHeight w:val="23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Organismo o centro: Instituto de Nanociencia y Materiales de Arag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2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y apellidos del representante legal: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2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NIF:</w:t>
            </w:r>
          </w:p>
        </w:tc>
      </w:tr>
      <w:tr>
        <w:trPr>
          <w:cantSplit w:val="0"/>
          <w:trHeight w:val="23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spacing w:after="4" w:before="228" w:lineRule="auto"/>
        <w:ind w:left="566" w:firstLine="0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DATOS DEL GRUPO</w:t>
      </w:r>
    </w:p>
    <w:tbl>
      <w:tblPr>
        <w:tblStyle w:val="Table3"/>
        <w:tblW w:w="9212.0" w:type="dxa"/>
        <w:jc w:val="left"/>
        <w:tblInd w:w="576.0" w:type="dxa"/>
        <w:tblLayout w:type="fixed"/>
        <w:tblLook w:val="0000"/>
      </w:tblPr>
      <w:tblGrid>
        <w:gridCol w:w="6659"/>
        <w:gridCol w:w="2553"/>
        <w:tblGridChange w:id="0">
          <w:tblGrid>
            <w:gridCol w:w="6659"/>
            <w:gridCol w:w="2553"/>
          </w:tblGrid>
        </w:tblGridChange>
      </w:tblGrid>
      <w:tr>
        <w:trPr>
          <w:cantSplit w:val="0"/>
          <w:trHeight w:val="23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del grupo: Theory, Modelling and Simulation Group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(aTMOS)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Referencia del grupo en el reconocimiento de la convocatoria 2023-2025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2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y apellidos del investigador/a principal: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2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NIF</w:t>
            </w:r>
          </w:p>
        </w:tc>
      </w:tr>
      <w:tr>
        <w:trPr>
          <w:cantSplit w:val="0"/>
          <w:trHeight w:val="23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David Zueco Láinez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29129361E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5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y apellidos del coinvestigador/a principal: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5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NIF</w:t>
            </w:r>
          </w:p>
        </w:tc>
      </w:tr>
      <w:tr>
        <w:trPr>
          <w:cantSplit w:val="0"/>
          <w:trHeight w:val="23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widowControl w:val="0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Luis Martín Moreno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05252355Y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spacing w:after="3" w:before="227" w:lineRule="auto"/>
        <w:ind w:left="566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ÁREA EN LA QUE SOLICITA SER RECONOCIDO </w:t>
      </w:r>
      <w:r w:rsidDel="00000000" w:rsidR="00000000" w:rsidRPr="00000000">
        <w:rPr>
          <w:sz w:val="20"/>
          <w:szCs w:val="20"/>
          <w:rtl w:val="0"/>
        </w:rPr>
        <w:t xml:space="preserve">(marcar sólo un área)</w:t>
      </w:r>
    </w:p>
    <w:tbl>
      <w:tblPr>
        <w:tblStyle w:val="Table4"/>
        <w:tblW w:w="9213.0" w:type="dxa"/>
        <w:jc w:val="left"/>
        <w:tblInd w:w="576.0" w:type="dxa"/>
        <w:tblLayout w:type="fixed"/>
        <w:tblLook w:val="0000"/>
      </w:tblPr>
      <w:tblGrid>
        <w:gridCol w:w="3899"/>
        <w:gridCol w:w="425"/>
        <w:gridCol w:w="4537"/>
        <w:gridCol w:w="352"/>
        <w:tblGridChange w:id="0">
          <w:tblGrid>
            <w:gridCol w:w="3899"/>
            <w:gridCol w:w="425"/>
            <w:gridCol w:w="4537"/>
            <w:gridCol w:w="352"/>
          </w:tblGrid>
        </w:tblGridChange>
      </w:tblGrid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(Ciencias Humanas)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(Ciencias experimentales y matemáticas)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(Ciencias Sociales)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(Ciencias Biomédicas)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(Tecnología)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(Agricultura y Veterinaria)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213.0" w:type="dxa"/>
        <w:jc w:val="left"/>
        <w:tblInd w:w="574.0" w:type="dxa"/>
        <w:tblLayout w:type="fixed"/>
        <w:tblLook w:val="0000"/>
      </w:tblPr>
      <w:tblGrid>
        <w:gridCol w:w="7868"/>
        <w:gridCol w:w="709"/>
        <w:gridCol w:w="636"/>
        <w:tblGridChange w:id="0">
          <w:tblGrid>
            <w:gridCol w:w="7868"/>
            <w:gridCol w:w="709"/>
            <w:gridCol w:w="636"/>
          </w:tblGrid>
        </w:tblGridChange>
      </w:tblGrid>
      <w:tr>
        <w:trPr>
          <w:cantSplit w:val="0"/>
          <w:trHeight w:val="371" w:hRule="atLeast"/>
          <w:tblHeader w:val="0"/>
        </w:trPr>
        <w:tc>
          <w:tcPr>
            <w:tcBorders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9" w:line="240" w:lineRule="auto"/>
              <w:ind w:left="76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REQUISITOS ESPECÍFICOS (Artículo 6 de la Orden)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9" w:line="240" w:lineRule="auto"/>
              <w:ind w:left="6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9" w:line="240" w:lineRule="auto"/>
              <w:ind w:left="167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</w:tr>
      <w:tr>
        <w:trPr>
          <w:cantSplit w:val="0"/>
          <w:trHeight w:val="37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fdfdf" w:val="clea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a) COMPOSICIÓN:</w:t>
            </w:r>
          </w:p>
        </w:tc>
      </w:tr>
      <w:tr>
        <w:trPr>
          <w:cantSplit w:val="0"/>
          <w:trHeight w:val="4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71" w:right="388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Mínimo de 8 investigadores/as efectivos/as, 5 con título de doctorado (incluido I.P y Co-IP.)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fdfdf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b) TRAYECTORIA DE TRABAJO CONJUNTO SUPERIOR A 4 AÑOS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(un mínimo del 50% de los investigadores/as acreditan indicadores de calidad de su actividad investigadora desarrollada en colaboración con al menos dos investigadores/as de su grupo):</w:t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9" w:line="240" w:lineRule="auto"/>
              <w:ind w:left="92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Publicaciones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9" w:line="240" w:lineRule="auto"/>
              <w:ind w:left="92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Proyectos de investigación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9" w:line="240" w:lineRule="auto"/>
              <w:ind w:left="92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Contratos o convenios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1" w:line="240" w:lineRule="auto"/>
              <w:ind w:left="92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Acciones de transferencia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9" w:line="240" w:lineRule="auto"/>
              <w:ind w:left="0" w:right="2424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Otras acciones de naturaleza análoga (especificar)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fdfdf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7" w:line="24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c) CUMPLIR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UNA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 LAS DOS CONDICIONES SIGUIENTES:</w:t>
            </w:r>
          </w:p>
        </w:tc>
      </w:tr>
      <w:tr>
        <w:trPr>
          <w:cantSplit w:val="0"/>
          <w:trHeight w:val="4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92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1ª.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 grupos de las Áreas de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A, B, E y T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: 3 proyectos de importe superior a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92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15.000 euros o uno superior a 45.000 euros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92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 grupos de las Áreas de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 y S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: 3 proyectos importe superior a 15.000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11" w:lineRule="auto"/>
              <w:ind w:left="92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euros o uno superior a 25.000 euros.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92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2ª.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 grupos de las Áreas de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A, B, E y T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: ingresos actividad I+D+i de más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11" w:lineRule="auto"/>
              <w:ind w:left="92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 100.000 euros.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92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 grupos de las Áreas de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 y S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: ingresos por actividades de más de 25.000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11" w:lineRule="auto"/>
              <w:ind w:left="92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euros.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fdfdf" w:val="clea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6" w:line="24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d) CUMPLIR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DOS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 LOS SIGUIENTES CRITERIOS DE PRODUCCIÓN CIENTÍFICA:</w:t>
            </w:r>
          </w:p>
        </w:tc>
      </w:tr>
      <w:tr>
        <w:trPr>
          <w:cantSplit w:val="0"/>
          <w:trHeight w:val="4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" w:lineRule="auto"/>
              <w:ind w:left="924" w:right="388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1º.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Mínimo de 10 artículos publicados en revistas indexadas (preferentemente en las señaladas en art. 6.5.a) de esta Orden)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7" w:line="240" w:lineRule="auto"/>
              <w:ind w:left="0" w:right="2451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2º.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 menos 2 tesis dirigidas o codirigidas y leídas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9">
      <w:pPr>
        <w:spacing w:after="160" w:before="1" w:lineRule="auto"/>
        <w:ind w:left="0" w:right="906" w:firstLine="0"/>
        <w:jc w:val="left"/>
        <w:rPr>
          <w:rFonts w:ascii="Arial" w:cs="Arial" w:eastAsia="Arial" w:hAnsi="Arial"/>
          <w:b w:val="1"/>
          <w:bCs w:val="1"/>
          <w:sz w:val="20"/>
          <w:szCs w:val="20"/>
        </w:rPr>
        <w:sectPr>
          <w:footerReference r:id="rId8" w:type="default"/>
          <w:footerReference r:id="rId9" w:type="first"/>
          <w:footerReference r:id="rId10" w:type="even"/>
          <w:pgSz w:h="16838" w:w="11906" w:orient="portrait"/>
          <w:pgMar w:bottom="280" w:top="820" w:left="566" w:right="566" w:header="0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213.0" w:type="dxa"/>
        <w:jc w:val="left"/>
        <w:tblInd w:w="572.0" w:type="dxa"/>
        <w:tblLayout w:type="fixed"/>
        <w:tblLook w:val="0000"/>
      </w:tblPr>
      <w:tblGrid>
        <w:gridCol w:w="7868"/>
        <w:gridCol w:w="709"/>
        <w:gridCol w:w="636"/>
        <w:tblGridChange w:id="0">
          <w:tblGrid>
            <w:gridCol w:w="7868"/>
            <w:gridCol w:w="709"/>
            <w:gridCol w:w="636"/>
          </w:tblGrid>
        </w:tblGridChange>
      </w:tblGrid>
      <w:tr>
        <w:trPr>
          <w:cantSplit w:val="0"/>
          <w:trHeight w:val="6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92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3º.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patente o 4 registros de propiedad intelectual o 4 registros de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92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variedades vegetales o desarrollo de paquete software con licencia software libre en repositorio de acceso abierto.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9" w:line="240" w:lineRule="auto"/>
              <w:ind w:left="92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4º.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acuerdo de explotación de las patentes con empresas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9" w:line="240" w:lineRule="auto"/>
              <w:ind w:left="92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5º.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Creación de 1 empresa a partir de resultados obtenidos por el grupo.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92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6º.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 grupos de las áreas de H y S, publicación de al menos 3 libros, bien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24" w:right="388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 autoría individual o coautoría coautor entre un máximo de 4 autores o autoras.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6" w:line="240" w:lineRule="auto"/>
              <w:ind w:left="92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7º.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Participar como líder o socio en proyectos de programas internacionales.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Style w:val="Heading1"/>
        <w:ind w:left="566" w:firstLine="0"/>
        <w:rPr/>
      </w:pPr>
      <w:r w:rsidDel="00000000" w:rsidR="00000000" w:rsidRPr="00000000">
        <w:rPr>
          <w:rtl w:val="0"/>
        </w:rPr>
        <w:t xml:space="preserve">Información básica sobre protección de datos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15875" distT="0" distL="0" distR="19685" hidden="0" layoutInCell="1" locked="0" relativeHeight="0" simplePos="0">
                <wp:simplePos x="0" y="0"/>
                <wp:positionH relativeFrom="column">
                  <wp:posOffset>242887</wp:posOffset>
                </wp:positionH>
                <wp:positionV relativeFrom="paragraph">
                  <wp:posOffset>162243</wp:posOffset>
                </wp:positionV>
                <wp:extent cx="6196965" cy="2752725"/>
                <wp:effectExtent b="0" l="0" r="0" t="0"/>
                <wp:wrapTopAndBottom distB="15875" distT="0"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2252340" y="2408400"/>
                          <a:ext cx="6187320" cy="274320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1.0000000149011612" w:line="247.00000762939453"/>
                              <w:ind w:left="66.99999809265137" w:right="11.000000238418579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El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responsable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de tratar los datos es la Dirección General de Ciencia e Investigación del Departamento de Empleo, Ciencia y Universidades.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160" w:before="167.00000762939453" w:line="247.00000762939453"/>
                              <w:ind w:left="66.99999809265137" w:right="11.000000238418579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La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finalidad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del tratamiento de los datos es la gestión de las subvenciones en materia de ciencia e investigación del reconocimiento de grupos de investigación.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160" w:before="162.99999237060547" w:line="433.99998664855957"/>
                              <w:ind w:left="66.99999809265137" w:right="126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La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legitimación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para realizar el tratamiento de datos nos la da el cumplimiento de una obligación legal. No vamos a comunicar tus datos a terceros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destinatarios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salvo obligación legal.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160" w:before="2.0000000298023224" w:line="258.99999618530273"/>
                              <w:ind w:left="66.99999809265137" w:right="58.00000190734863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Podrás ejercer tus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derechos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de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462c1"/>
                                <w:sz w:val="18"/>
                                <w:u w:val="single"/>
                                <w:vertAlign w:val="baseline"/>
                              </w:rPr>
                              <w:t xml:space="preserve">acceso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,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462c1"/>
                                <w:sz w:val="18"/>
                                <w:u w:val="single"/>
                                <w:vertAlign w:val="baseline"/>
                              </w:rPr>
                              <w:t xml:space="preserve">rectificación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,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462c1"/>
                                <w:sz w:val="18"/>
                                <w:u w:val="single"/>
                                <w:vertAlign w:val="baseline"/>
                              </w:rPr>
                              <w:t xml:space="preserve">supresión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462c1"/>
                                <w:sz w:val="18"/>
                                <w:vertAlign w:val="baseline"/>
                              </w:rPr>
                              <w:t xml:space="preserve">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y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462c1"/>
                                <w:sz w:val="18"/>
                                <w:u w:val="single"/>
                                <w:vertAlign w:val="baseline"/>
                              </w:rPr>
                              <w:t xml:space="preserve">portabilidad de los datos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462c1"/>
                                <w:sz w:val="18"/>
                                <w:vertAlign w:val="baseline"/>
                              </w:rPr>
                              <w:t xml:space="preserve">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o de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462c1"/>
                                <w:sz w:val="18"/>
                                <w:u w:val="single"/>
                                <w:vertAlign w:val="baseline"/>
                              </w:rPr>
                              <w:t xml:space="preserve">limitación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y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462c1"/>
                                <w:sz w:val="18"/>
                                <w:u w:val="single"/>
                                <w:vertAlign w:val="baseline"/>
                              </w:rPr>
                              <w:t xml:space="preserve">oposición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462c1"/>
                                <w:sz w:val="18"/>
                                <w:vertAlign w:val="baseline"/>
                              </w:rPr>
                              <w:t xml:space="preserve">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a su tratamiento, así como a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462c1"/>
                                <w:sz w:val="18"/>
                                <w:u w:val="single"/>
                                <w:vertAlign w:val="baseline"/>
                              </w:rPr>
                              <w:t xml:space="preserve">no ser objeto de decisiones individuales automatizadas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462c1"/>
                                <w:sz w:val="18"/>
                                <w:vertAlign w:val="baseline"/>
                              </w:rPr>
                              <w:t xml:space="preserve">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a través de la sede electrónica de la Administración de la Comunidad Autónoma de Aragón en la dirección electrónica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462c1"/>
                                <w:sz w:val="18"/>
                                <w:u w:val="single"/>
                                <w:vertAlign w:val="baseline"/>
                              </w:rPr>
                              <w:t xml:space="preserve">https://www.aragon.es/tramitador/-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160" w:before="0" w:line="204.99999046325684"/>
                              <w:ind w:left="66.99999809265137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462c1"/>
                                <w:sz w:val="18"/>
                                <w:u w:val="single"/>
                                <w:vertAlign w:val="baseline"/>
                              </w:rPr>
                              <w:t xml:space="preserve">/tramite/gestion-de-proteccion-de-datos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4.000000059604645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160" w:before="0" w:line="247.00000762939453"/>
                              <w:ind w:left="66.99999809265137" w:right="6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Existe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información adicional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en el “Registro de Actividades de Tratamiento del Gobierno de Aragón” identificando la actividad 588 “Subvenciones en materia de Ciencia e Investigación”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462c1"/>
                                <w:sz w:val="18"/>
                                <w:u w:val="single"/>
                                <w:vertAlign w:val="baseline"/>
                              </w:rPr>
                              <w:t xml:space="preserve">https://protecciondatos.aragon.es/registro-actividades/588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15875" distT="0" distL="0" distR="19685" hidden="0" layoutInCell="1" locked="0" relativeHeight="0" simplePos="0">
                <wp:simplePos x="0" y="0"/>
                <wp:positionH relativeFrom="column">
                  <wp:posOffset>242887</wp:posOffset>
                </wp:positionH>
                <wp:positionV relativeFrom="paragraph">
                  <wp:posOffset>162243</wp:posOffset>
                </wp:positionV>
                <wp:extent cx="6196965" cy="2752725"/>
                <wp:effectExtent b="0" l="0" r="0" t="0"/>
                <wp:wrapTopAndBottom distB="15875" distT="0"/>
                <wp:docPr id="3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96965" cy="27527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ind w:left="906" w:right="908" w:firstLine="0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Firmado electrónicamente *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"/>
          <w:szCs w:val="1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445453</wp:posOffset>
                </wp:positionH>
                <wp:positionV relativeFrom="paragraph">
                  <wp:posOffset>113348</wp:posOffset>
                </wp:positionV>
                <wp:extent cx="2308225" cy="1038225"/>
                <wp:effectExtent b="0" l="0" r="0" t="0"/>
                <wp:wrapTopAndBottom distB="0" dist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196700" y="3265560"/>
                          <a:ext cx="2298600" cy="102888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64.00000095367432" w:right="257.00000762939453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Firma del Investigador/a Principal del grupo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445453</wp:posOffset>
                </wp:positionH>
                <wp:positionV relativeFrom="paragraph">
                  <wp:posOffset>113348</wp:posOffset>
                </wp:positionV>
                <wp:extent cx="2308225" cy="1038225"/>
                <wp:effectExtent b="0" l="0" r="0" t="0"/>
                <wp:wrapTopAndBottom distB="0" distT="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08225" cy="1038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3644582</wp:posOffset>
                </wp:positionH>
                <wp:positionV relativeFrom="paragraph">
                  <wp:posOffset>113348</wp:posOffset>
                </wp:positionV>
                <wp:extent cx="2440940" cy="1038225"/>
                <wp:effectExtent b="0" l="0" r="0" t="0"/>
                <wp:wrapTopAndBottom distB="0" distT="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130280" y="3265560"/>
                          <a:ext cx="2431440" cy="102888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65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Firme del representante legal del organismo/centro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3644582</wp:posOffset>
                </wp:positionH>
                <wp:positionV relativeFrom="paragraph">
                  <wp:posOffset>113348</wp:posOffset>
                </wp:positionV>
                <wp:extent cx="2440940" cy="1038225"/>
                <wp:effectExtent b="0" l="0" r="0" t="0"/>
                <wp:wrapTopAndBottom distB="0" distT="0"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40940" cy="1038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after="160" w:before="1" w:lineRule="auto"/>
        <w:ind w:left="850" w:firstLine="0"/>
        <w:rPr/>
      </w:pPr>
      <w:r w:rsidDel="00000000" w:rsidR="00000000" w:rsidRPr="00000000">
        <w:rPr>
          <w:sz w:val="20"/>
          <w:szCs w:val="20"/>
          <w:rtl w:val="0"/>
        </w:rPr>
        <w:t xml:space="preserve">* </w:t>
      </w:r>
      <w:r w:rsidDel="00000000" w:rsidR="00000000" w:rsidRPr="00000000">
        <w:rPr>
          <w:sz w:val="18"/>
          <w:szCs w:val="18"/>
          <w:rtl w:val="0"/>
        </w:rPr>
        <w:t xml:space="preserve">SOLO SERÁN VÁLIDAS LAS FIRMAS ELECTRÓNICAS.</w:t>
      </w:r>
      <w:r w:rsidDel="00000000" w:rsidR="00000000" w:rsidRPr="00000000">
        <w:rPr>
          <w:rtl w:val="0"/>
        </w:rPr>
      </w:r>
    </w:p>
    <w:sectPr>
      <w:footerReference r:id="rId12" w:type="default"/>
      <w:footerReference r:id="rId13" w:type="first"/>
      <w:footerReference r:id="rId14" w:type="even"/>
      <w:type w:val="nextPage"/>
      <w:pgSz w:h="16838" w:w="11906" w:orient="portrait"/>
      <w:pgMar w:bottom="940" w:top="440" w:left="566" w:right="425" w:header="0" w:footer="74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"/>
        <w:szCs w:val="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"/>
        <w:szCs w:val="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"/>
        <w:szCs w:val="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C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widowControl w:val="0"/>
      <w:spacing w:after="0" w:before="0" w:line="240" w:lineRule="auto"/>
      <w:ind w:left="709"/>
    </w:pPr>
    <w:rPr>
      <w:rFonts w:ascii="Arial" w:cs="Arial" w:eastAsia="Arial" w:hAnsi="Arial"/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5.0" w:type="dxa"/>
        <w:bottom w:w="0.0" w:type="dxa"/>
        <w:right w:w="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5.0" w:type="dxa"/>
        <w:bottom w:w="0.0" w:type="dxa"/>
        <w:right w:w="5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5.0" w:type="dxa"/>
        <w:bottom w:w="0.0" w:type="dxa"/>
        <w:right w:w="5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5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5.0" w:type="dxa"/>
        <w:bottom w:w="0.0" w:type="dxa"/>
        <w:right w:w="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4.png"/><Relationship Id="rId10" Type="http://schemas.openxmlformats.org/officeDocument/2006/relationships/footer" Target="footer1.xml"/><Relationship Id="rId13" Type="http://schemas.openxmlformats.org/officeDocument/2006/relationships/footer" Target="footer6.xml"/><Relationship Id="rId12" Type="http://schemas.openxmlformats.org/officeDocument/2006/relationships/footer" Target="footer5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3.xml"/><Relationship Id="rId14" Type="http://schemas.openxmlformats.org/officeDocument/2006/relationships/footer" Target="footer4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bb2ceFBVAqqdJguJughjdp/tzg==">CgMxLjA4AHIhMTVkaXdXaWp2emxpWEQ5VlhLVXBmeVhlcHhIVml4Nld0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